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1E454" w14:textId="53021DD4" w:rsidR="00D47B8C" w:rsidRDefault="00951BF6" w:rsidP="00D47B8C">
      <w:pPr>
        <w:jc w:val="center"/>
        <w:rPr>
          <w:smallCaps/>
          <w:color w:val="BF8F00" w:themeColor="accent4" w:themeShade="BF"/>
          <w:sz w:val="40"/>
        </w:rPr>
      </w:pPr>
      <w:r w:rsidRPr="00951BF6">
        <w:rPr>
          <w:smallCaps/>
          <w:noProof/>
          <w:color w:val="BF8F00" w:themeColor="accent4" w:themeShade="BF"/>
          <w:sz w:val="40"/>
          <w:lang w:val="es-ES" w:eastAsia="es-ES"/>
        </w:rPr>
        <w:drawing>
          <wp:inline distT="0" distB="0" distL="0" distR="0" wp14:anchorId="31509C16" wp14:editId="64D3DD75">
            <wp:extent cx="5612130" cy="720954"/>
            <wp:effectExtent l="0" t="0" r="7620" b="3175"/>
            <wp:docPr id="1" name="Imagen 1" descr="C:\Users\Pablo\Documents\RESPALDO\EJERCICIO-2022-LNG\CABEZAL Y PLECA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blo\Documents\RESPALDO\EJERCICIO-2022-LNG\CABEZAL Y PLECA\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0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C13930" w14:textId="77777777" w:rsidR="00D47B8C" w:rsidRDefault="00D47B8C">
      <w:pPr>
        <w:rPr>
          <w:smallCaps/>
          <w:color w:val="BF8F00" w:themeColor="accent4" w:themeShade="BF"/>
          <w:sz w:val="40"/>
        </w:rPr>
      </w:pPr>
    </w:p>
    <w:p w14:paraId="40BBDC00" w14:textId="77777777" w:rsidR="00D47B8C" w:rsidRPr="00D47B8C" w:rsidRDefault="00D47B8C" w:rsidP="00D47B8C">
      <w:pPr>
        <w:jc w:val="center"/>
        <w:rPr>
          <w:smallCaps/>
          <w:color w:val="BF8F00" w:themeColor="accent4" w:themeShade="BF"/>
          <w:sz w:val="48"/>
        </w:rPr>
      </w:pPr>
    </w:p>
    <w:p w14:paraId="634C2ADE" w14:textId="77777777" w:rsidR="002D2806" w:rsidRPr="00951BF6" w:rsidRDefault="002D2806" w:rsidP="0023162D">
      <w:pPr>
        <w:jc w:val="center"/>
        <w:rPr>
          <w:rFonts w:ascii="Arial" w:hAnsi="Arial" w:cs="Arial"/>
          <w:smallCaps/>
          <w:sz w:val="40"/>
          <w:szCs w:val="40"/>
        </w:rPr>
      </w:pPr>
      <w:r w:rsidRPr="00951BF6">
        <w:rPr>
          <w:rFonts w:ascii="Arial" w:hAnsi="Arial" w:cs="Arial"/>
          <w:smallCaps/>
          <w:sz w:val="40"/>
          <w:szCs w:val="40"/>
        </w:rPr>
        <w:t>Índice de Transparencia y Disponibilidad de la Información Fiscal de las Entidades Federativas</w:t>
      </w:r>
    </w:p>
    <w:p w14:paraId="7C158234" w14:textId="77777777" w:rsidR="002D2806" w:rsidRPr="00951BF6" w:rsidRDefault="002D2806" w:rsidP="0023162D">
      <w:pPr>
        <w:jc w:val="center"/>
        <w:rPr>
          <w:rFonts w:ascii="Arial" w:hAnsi="Arial" w:cs="Arial"/>
          <w:sz w:val="40"/>
          <w:szCs w:val="40"/>
        </w:rPr>
      </w:pPr>
    </w:p>
    <w:p w14:paraId="6030F2E2" w14:textId="77777777" w:rsidR="002D2806" w:rsidRPr="00951BF6" w:rsidRDefault="002D2806" w:rsidP="0023162D">
      <w:pPr>
        <w:jc w:val="center"/>
        <w:rPr>
          <w:rFonts w:ascii="Arial" w:hAnsi="Arial" w:cs="Arial"/>
          <w:sz w:val="40"/>
          <w:szCs w:val="40"/>
        </w:rPr>
      </w:pPr>
    </w:p>
    <w:p w14:paraId="045ECE89" w14:textId="77777777" w:rsidR="00354BEC" w:rsidRPr="00951BF6" w:rsidRDefault="00354BEC" w:rsidP="00354BEC">
      <w:pPr>
        <w:jc w:val="center"/>
        <w:rPr>
          <w:rFonts w:ascii="Arial" w:hAnsi="Arial" w:cs="Arial"/>
          <w:sz w:val="40"/>
          <w:szCs w:val="40"/>
        </w:rPr>
      </w:pPr>
      <w:r w:rsidRPr="00951BF6">
        <w:rPr>
          <w:rFonts w:ascii="Arial" w:hAnsi="Arial" w:cs="Arial"/>
          <w:sz w:val="40"/>
          <w:szCs w:val="40"/>
        </w:rPr>
        <w:t>Informe de Resultados de la Fiscalización</w:t>
      </w:r>
    </w:p>
    <w:p w14:paraId="0BFBFC4B" w14:textId="44260734" w:rsidR="0023162D" w:rsidRPr="00951BF6" w:rsidRDefault="00354BEC" w:rsidP="00354BEC">
      <w:pPr>
        <w:jc w:val="center"/>
        <w:rPr>
          <w:rFonts w:ascii="Arial" w:hAnsi="Arial" w:cs="Arial"/>
          <w:sz w:val="40"/>
          <w:szCs w:val="40"/>
        </w:rPr>
      </w:pPr>
      <w:r w:rsidRPr="00951BF6">
        <w:rPr>
          <w:rFonts w:ascii="Arial" w:hAnsi="Arial" w:cs="Arial"/>
          <w:sz w:val="40"/>
          <w:szCs w:val="40"/>
        </w:rPr>
        <w:t>a las Cuentas Públicas del Estado</w:t>
      </w:r>
    </w:p>
    <w:p w14:paraId="1350BA77" w14:textId="6102AB23" w:rsidR="00354BEC" w:rsidRDefault="00354BEC" w:rsidP="0023162D">
      <w:pPr>
        <w:jc w:val="center"/>
        <w:rPr>
          <w:rFonts w:ascii="Arial" w:hAnsi="Arial" w:cs="Arial"/>
          <w:sz w:val="40"/>
          <w:szCs w:val="40"/>
        </w:rPr>
      </w:pPr>
    </w:p>
    <w:p w14:paraId="3E6C529A" w14:textId="77777777" w:rsidR="00281168" w:rsidRPr="00951BF6" w:rsidRDefault="00281168" w:rsidP="0023162D">
      <w:pPr>
        <w:jc w:val="center"/>
        <w:rPr>
          <w:rFonts w:ascii="Arial" w:hAnsi="Arial" w:cs="Arial"/>
          <w:sz w:val="40"/>
          <w:szCs w:val="40"/>
        </w:rPr>
      </w:pPr>
    </w:p>
    <w:p w14:paraId="6E800054" w14:textId="63F403C6" w:rsidR="00281168" w:rsidRDefault="0030784B" w:rsidP="0023162D">
      <w:pPr>
        <w:jc w:val="center"/>
        <w:rPr>
          <w:rFonts w:ascii="Arial" w:hAnsi="Arial" w:cs="Arial"/>
          <w:sz w:val="40"/>
          <w:szCs w:val="40"/>
        </w:rPr>
      </w:pPr>
      <w:hyperlink r:id="rId5" w:history="1">
        <w:r w:rsidRPr="00210006">
          <w:rPr>
            <w:rStyle w:val="Hipervnculo"/>
            <w:rFonts w:ascii="Arial" w:hAnsi="Arial" w:cs="Arial"/>
            <w:sz w:val="40"/>
            <w:szCs w:val="40"/>
          </w:rPr>
          <w:t>http://asm.gob.mx/</w:t>
        </w:r>
      </w:hyperlink>
    </w:p>
    <w:p w14:paraId="0D7B4C10" w14:textId="77777777" w:rsidR="0030784B" w:rsidRDefault="0030784B" w:rsidP="0023162D">
      <w:pPr>
        <w:jc w:val="center"/>
        <w:rPr>
          <w:rFonts w:ascii="Arial" w:hAnsi="Arial" w:cs="Arial"/>
          <w:sz w:val="40"/>
          <w:szCs w:val="40"/>
        </w:rPr>
      </w:pPr>
      <w:bookmarkStart w:id="0" w:name="_GoBack"/>
      <w:bookmarkEnd w:id="0"/>
    </w:p>
    <w:p w14:paraId="18D86870" w14:textId="70A59955" w:rsidR="00033E5E" w:rsidRDefault="00033E5E" w:rsidP="0023162D">
      <w:pPr>
        <w:jc w:val="center"/>
        <w:rPr>
          <w:rFonts w:ascii="Arial" w:hAnsi="Arial" w:cs="Arial"/>
          <w:sz w:val="40"/>
          <w:szCs w:val="40"/>
        </w:rPr>
      </w:pPr>
      <w:r w:rsidRPr="00951BF6">
        <w:rPr>
          <w:rFonts w:ascii="Arial" w:hAnsi="Arial" w:cs="Arial"/>
          <w:sz w:val="40"/>
          <w:szCs w:val="40"/>
        </w:rPr>
        <w:t>General Ejecutivo 20</w:t>
      </w:r>
      <w:r w:rsidR="00951BF6">
        <w:rPr>
          <w:rFonts w:ascii="Arial" w:hAnsi="Arial" w:cs="Arial"/>
          <w:sz w:val="40"/>
          <w:szCs w:val="40"/>
        </w:rPr>
        <w:t>2</w:t>
      </w:r>
      <w:r w:rsidR="00281168">
        <w:rPr>
          <w:rFonts w:ascii="Arial" w:hAnsi="Arial" w:cs="Arial"/>
          <w:sz w:val="40"/>
          <w:szCs w:val="40"/>
        </w:rPr>
        <w:t>2</w:t>
      </w:r>
    </w:p>
    <w:p w14:paraId="3A30AB7D" w14:textId="77777777" w:rsidR="00B20612" w:rsidRPr="00354BEC" w:rsidRDefault="00B20612" w:rsidP="0023162D">
      <w:pPr>
        <w:jc w:val="center"/>
        <w:rPr>
          <w:rFonts w:ascii="Arial" w:hAnsi="Arial" w:cs="Arial"/>
          <w:sz w:val="52"/>
          <w:szCs w:val="52"/>
        </w:rPr>
      </w:pPr>
    </w:p>
    <w:p w14:paraId="0C8BD6A0" w14:textId="710BE6E3" w:rsidR="0023162D" w:rsidRDefault="0030784B" w:rsidP="0023162D">
      <w:pPr>
        <w:jc w:val="center"/>
        <w:rPr>
          <w:sz w:val="52"/>
          <w:szCs w:val="52"/>
        </w:rPr>
      </w:pPr>
      <w:hyperlink r:id="rId6" w:history="1">
        <w:r w:rsidR="00C65467" w:rsidRPr="003D307B">
          <w:rPr>
            <w:rStyle w:val="Hipervnculo"/>
            <w:sz w:val="52"/>
            <w:szCs w:val="52"/>
          </w:rPr>
          <w:t>http://asm.gob.mx/wp-content/uploads/2024/02/Indice-Informe-General.pdf</w:t>
        </w:r>
      </w:hyperlink>
    </w:p>
    <w:p w14:paraId="622F2F7F" w14:textId="77777777" w:rsidR="00C65467" w:rsidRPr="0023162D" w:rsidRDefault="00C65467" w:rsidP="0023162D">
      <w:pPr>
        <w:jc w:val="center"/>
        <w:rPr>
          <w:sz w:val="52"/>
          <w:szCs w:val="52"/>
        </w:rPr>
      </w:pPr>
    </w:p>
    <w:sectPr w:rsidR="00C65467" w:rsidRPr="0023162D" w:rsidSect="008805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06"/>
    <w:rsid w:val="00033E5E"/>
    <w:rsid w:val="000940A8"/>
    <w:rsid w:val="001948A4"/>
    <w:rsid w:val="001B5974"/>
    <w:rsid w:val="0023162D"/>
    <w:rsid w:val="00281168"/>
    <w:rsid w:val="002D2806"/>
    <w:rsid w:val="0030784B"/>
    <w:rsid w:val="00354BEC"/>
    <w:rsid w:val="007901FA"/>
    <w:rsid w:val="008805EA"/>
    <w:rsid w:val="008B2C9C"/>
    <w:rsid w:val="00951BF6"/>
    <w:rsid w:val="009C50FE"/>
    <w:rsid w:val="00A45302"/>
    <w:rsid w:val="00A872E0"/>
    <w:rsid w:val="00B20612"/>
    <w:rsid w:val="00B30ACE"/>
    <w:rsid w:val="00C33312"/>
    <w:rsid w:val="00C65467"/>
    <w:rsid w:val="00D47B8C"/>
    <w:rsid w:val="00F4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496CE"/>
  <w14:defaultImageDpi w14:val="32767"/>
  <w15:docId w15:val="{D8F1A9AA-5E71-42C5-BCF7-92BDAD5F6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48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48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45302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453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sm.gob.mx/wp-content/uploads/2024/02/Indice-Informe-General.pdf" TargetMode="External"/><Relationship Id="rId5" Type="http://schemas.openxmlformats.org/officeDocument/2006/relationships/hyperlink" Target="http://asm.gob.mx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Stefany Carreón Reyes</dc:creator>
  <cp:lastModifiedBy>Pablo</cp:lastModifiedBy>
  <cp:revision>2</cp:revision>
  <dcterms:created xsi:type="dcterms:W3CDTF">2024-07-30T09:30:00Z</dcterms:created>
  <dcterms:modified xsi:type="dcterms:W3CDTF">2024-07-30T09:30:00Z</dcterms:modified>
</cp:coreProperties>
</file>